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F34" w:rsidRPr="004E2F34" w:rsidRDefault="004E2F34" w:rsidP="004E2F3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  <w:r w:rsidRPr="004E2F34">
        <w:rPr>
          <w:rFonts w:ascii="Palace Script MT" w:eastAsia="Times New Roman" w:hAnsi="Palace Script MT" w:cs="Times New Roman"/>
          <w:b/>
          <w:bCs/>
          <w:sz w:val="96"/>
          <w:lang w:eastAsia="it-IT"/>
        </w:rPr>
        <w:t xml:space="preserve">Monferrato </w:t>
      </w:r>
      <w:proofErr w:type="spellStart"/>
      <w:r w:rsidRPr="004E2F34">
        <w:rPr>
          <w:rFonts w:ascii="Palace Script MT" w:eastAsia="Times New Roman" w:hAnsi="Palace Script MT" w:cs="Times New Roman"/>
          <w:b/>
          <w:bCs/>
          <w:sz w:val="96"/>
          <w:lang w:eastAsia="it-IT"/>
        </w:rPr>
        <w:t>Classic</w:t>
      </w:r>
      <w:proofErr w:type="spellEnd"/>
      <w:r w:rsidRPr="004E2F34">
        <w:rPr>
          <w:rFonts w:ascii="Palace Script MT" w:eastAsia="Times New Roman" w:hAnsi="Palace Script MT" w:cs="Times New Roman"/>
          <w:b/>
          <w:bCs/>
          <w:sz w:val="96"/>
          <w:lang w:eastAsia="it-IT"/>
        </w:rPr>
        <w:t xml:space="preserve"> Festival</w:t>
      </w:r>
    </w:p>
    <w:p w:rsidR="004E2F34" w:rsidRPr="004E2F34" w:rsidRDefault="004E2F34" w:rsidP="004E2F3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  <w:r w:rsidRPr="004E2F34">
        <w:rPr>
          <w:rFonts w:ascii="open sans" w:eastAsia="Times New Roman" w:hAnsi="open sans" w:cs="Times New Roman"/>
          <w:b/>
          <w:bCs/>
          <w:sz w:val="48"/>
          <w:lang w:eastAsia="it-IT"/>
        </w:rPr>
        <w:t>TERRUGGIA – TEATRO DELLE MUSE</w:t>
      </w:r>
    </w:p>
    <w:p w:rsidR="004E2F34" w:rsidRPr="004E2F34" w:rsidRDefault="004E2F34" w:rsidP="004E2F3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  <w:r w:rsidRPr="004E2F34">
        <w:rPr>
          <w:rFonts w:ascii="open sans" w:eastAsia="Times New Roman" w:hAnsi="open sans" w:cs="Times New Roman"/>
          <w:b/>
          <w:bCs/>
          <w:sz w:val="36"/>
          <w:lang w:eastAsia="it-IT"/>
        </w:rPr>
        <w:t>Domenica 11 dicembre 2016 – ore 17.00</w:t>
      </w:r>
    </w:p>
    <w:p w:rsidR="004E2F34" w:rsidRPr="004E2F34" w:rsidRDefault="004E2F34" w:rsidP="004E2F3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  <w:r w:rsidRPr="004E2F34">
        <w:rPr>
          <w:rFonts w:ascii="open sans" w:eastAsia="Times New Roman" w:hAnsi="open sans" w:cs="Times New Roman"/>
          <w:b/>
          <w:bCs/>
          <w:color w:val="555555"/>
          <w:sz w:val="19"/>
          <w:lang w:eastAsia="it-IT"/>
        </w:rPr>
        <w:t>   </w:t>
      </w:r>
      <w:r w:rsidRPr="004E2F34">
        <w:rPr>
          <w:rFonts w:ascii="open sans" w:eastAsia="Times New Roman" w:hAnsi="open sans" w:cs="Times New Roman"/>
          <w:b/>
          <w:bCs/>
          <w:sz w:val="36"/>
          <w:lang w:eastAsia="it-IT"/>
        </w:rPr>
        <w:t>Concerto della giovane pianista</w:t>
      </w:r>
    </w:p>
    <w:p w:rsidR="004E2F34" w:rsidRPr="004E2F34" w:rsidRDefault="004E2F34" w:rsidP="004E2F34">
      <w:pPr>
        <w:rPr>
          <w:rFonts w:ascii="Arial" w:eastAsia="Times New Roman" w:hAnsi="Arial" w:cs="Arial"/>
          <w:sz w:val="21"/>
          <w:szCs w:val="21"/>
          <w:lang w:eastAsia="it-IT"/>
        </w:rPr>
      </w:pPr>
      <w:r w:rsidRPr="004E2F34">
        <w:rPr>
          <w:rFonts w:ascii="open sans" w:eastAsia="Times New Roman" w:hAnsi="open sans" w:cs="Times New Roman"/>
          <w:b/>
          <w:bCs/>
          <w:sz w:val="36"/>
          <w:lang w:eastAsia="it-IT"/>
        </w:rPr>
        <w:t>   </w:t>
      </w:r>
      <w:r>
        <w:rPr>
          <w:rFonts w:ascii="open sans" w:eastAsia="Times New Roman" w:hAnsi="open sans" w:cs="Times New Roman"/>
          <w:b/>
          <w:bCs/>
          <w:sz w:val="36"/>
          <w:lang w:eastAsia="it-IT"/>
        </w:rPr>
        <w:t xml:space="preserve">                                </w:t>
      </w:r>
      <w:r w:rsidRPr="004E2F34">
        <w:rPr>
          <w:rFonts w:ascii="open sans" w:eastAsia="Times New Roman" w:hAnsi="open sans" w:cs="Times New Roman"/>
          <w:b/>
          <w:bCs/>
          <w:sz w:val="36"/>
          <w:lang w:eastAsia="it-IT"/>
        </w:rPr>
        <w:t> </w:t>
      </w:r>
      <w:r w:rsidRPr="004E2F34">
        <w:rPr>
          <w:rFonts w:ascii="open sans" w:eastAsia="Times New Roman" w:hAnsi="open sans" w:cs="Times New Roman"/>
          <w:b/>
          <w:bCs/>
          <w:sz w:val="48"/>
          <w:lang w:eastAsia="it-IT"/>
        </w:rPr>
        <w:t>GAIA SOKOLI</w:t>
      </w:r>
      <w:r w:rsidRPr="004E2F34">
        <w:rPr>
          <w:rFonts w:ascii="open sans" w:eastAsia="Times New Roman" w:hAnsi="open sans" w:cs="Times New Roman"/>
          <w:sz w:val="20"/>
          <w:szCs w:val="20"/>
          <w:lang w:eastAsia="it-IT"/>
        </w:rPr>
        <w:br/>
      </w:r>
    </w:p>
    <w:p w:rsidR="004E2F34" w:rsidRPr="004E2F34" w:rsidRDefault="004E2F34" w:rsidP="004E2F3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  <w:r>
        <w:rPr>
          <w:rFonts w:ascii="open sans" w:eastAsia="Times New Roman" w:hAnsi="open sans" w:cs="Times New Roman"/>
          <w:noProof/>
          <w:sz w:val="20"/>
          <w:szCs w:val="20"/>
          <w:lang w:eastAsia="it-IT"/>
        </w:rPr>
        <w:drawing>
          <wp:inline distT="0" distB="0" distL="0" distR="0">
            <wp:extent cx="4391025" cy="3152775"/>
            <wp:effectExtent l="19050" t="0" r="9525" b="0"/>
            <wp:docPr id="1" name="Immagine 1" descr="C:\Users\elisa\Desktop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isa\Desktop\imag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2F34">
        <w:rPr>
          <w:rFonts w:ascii="open sans" w:eastAsia="Times New Roman" w:hAnsi="open sans" w:cs="Times New Roman"/>
          <w:sz w:val="20"/>
          <w:szCs w:val="20"/>
          <w:lang w:eastAsia="it-IT"/>
        </w:rPr>
        <w:t>    </w:t>
      </w:r>
    </w:p>
    <w:p w:rsidR="004E2F34" w:rsidRPr="004E2F34" w:rsidRDefault="004E2F34" w:rsidP="004E2F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  <w:r w:rsidRPr="004E2F34">
        <w:rPr>
          <w:rFonts w:ascii="open sans" w:eastAsia="Times New Roman" w:hAnsi="open sans" w:cs="Times New Roman"/>
          <w:b/>
          <w:bCs/>
          <w:i/>
          <w:iCs/>
          <w:sz w:val="36"/>
          <w:lang w:eastAsia="it-IT"/>
        </w:rPr>
        <w:t>INGRESSO LIBERO</w:t>
      </w:r>
    </w:p>
    <w:p w:rsidR="004E2F34" w:rsidRPr="004E2F34" w:rsidRDefault="004E2F34" w:rsidP="004E2F34">
      <w:pPr>
        <w:spacing w:after="0" w:line="240" w:lineRule="auto"/>
        <w:rPr>
          <w:rFonts w:ascii="Arial" w:eastAsia="Times New Roman" w:hAnsi="Arial" w:cs="Arial"/>
          <w:sz w:val="19"/>
          <w:szCs w:val="19"/>
          <w:lang w:eastAsia="it-IT"/>
        </w:rPr>
      </w:pPr>
    </w:p>
    <w:p w:rsidR="00DD7602" w:rsidRPr="008E36E2" w:rsidRDefault="0058223A" w:rsidP="008E36E2">
      <w:pPr>
        <w:jc w:val="both"/>
        <w:rPr>
          <w:rFonts w:ascii="Times New Roman" w:hAnsi="Times New Roman" w:cs="Times New Roman"/>
          <w:b/>
        </w:rPr>
      </w:pPr>
    </w:p>
    <w:sectPr w:rsidR="00DD7602" w:rsidRPr="008E36E2" w:rsidSect="005859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E2F34"/>
    <w:rsid w:val="004E2F34"/>
    <w:rsid w:val="0058223A"/>
    <w:rsid w:val="005859ED"/>
    <w:rsid w:val="008E36E2"/>
    <w:rsid w:val="00AE7BF7"/>
    <w:rsid w:val="00C70FED"/>
    <w:rsid w:val="00DD5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59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E2F34"/>
    <w:rPr>
      <w:b/>
      <w:bCs/>
    </w:rPr>
  </w:style>
  <w:style w:type="character" w:styleId="Enfasicorsivo">
    <w:name w:val="Emphasis"/>
    <w:basedOn w:val="Carpredefinitoparagrafo"/>
    <w:uiPriority w:val="20"/>
    <w:qFormat/>
    <w:rsid w:val="004E2F34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2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2F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6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8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54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42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9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458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939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921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8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6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3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54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237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495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361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29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93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7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24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96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636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95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103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126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1325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>Hewlett-Packard</Company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</dc:creator>
  <cp:lastModifiedBy>MONDO</cp:lastModifiedBy>
  <cp:revision>2</cp:revision>
  <dcterms:created xsi:type="dcterms:W3CDTF">2016-12-09T15:08:00Z</dcterms:created>
  <dcterms:modified xsi:type="dcterms:W3CDTF">2016-12-09T15:08:00Z</dcterms:modified>
</cp:coreProperties>
</file>